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1F" w:rsidRDefault="007A3C5F">
      <w:pPr>
        <w:pStyle w:val="2"/>
        <w:jc w:val="right"/>
        <w:rPr>
          <w:rFonts w:ascii="PT Astra Serif" w:eastAsia="PT Astra Serif" w:hAnsi="PT Astra Serif" w:cs="PT Astra Serif"/>
          <w:color w:val="000000"/>
          <w:szCs w:val="27"/>
        </w:rPr>
      </w:pPr>
      <w:r>
        <w:rPr>
          <w:rFonts w:ascii="PT Astra Serif" w:eastAsia="PT Astra Serif" w:hAnsi="PT Astra Serif" w:cs="PT Astra Serif"/>
          <w:color w:val="000000"/>
          <w:szCs w:val="27"/>
        </w:rPr>
        <w:t>Проект</w:t>
      </w:r>
    </w:p>
    <w:p w:rsidR="0054121F" w:rsidRDefault="007A3C5F">
      <w:pPr>
        <w:pStyle w:val="2"/>
        <w:ind w:firstLine="0"/>
        <w:rPr>
          <w:rFonts w:ascii="PT Astra Serif" w:eastAsia="PT Astra Serif" w:hAnsi="PT Astra Serif" w:cs="PT Astra Serif"/>
          <w:color w:val="000000"/>
          <w:szCs w:val="27"/>
        </w:rPr>
      </w:pPr>
      <w:r>
        <w:rPr>
          <w:rFonts w:ascii="PT Astra Serif" w:eastAsia="PT Astra Serif" w:hAnsi="PT Astra Serif" w:cs="PT Astra Serif"/>
          <w:color w:val="000000"/>
          <w:szCs w:val="27"/>
        </w:rPr>
        <w:t>ЗАКОН</w:t>
      </w:r>
    </w:p>
    <w:p w:rsidR="0054121F" w:rsidRDefault="007A3C5F">
      <w:pPr>
        <w:ind w:firstLine="0"/>
        <w:jc w:val="center"/>
        <w:rPr>
          <w:rFonts w:ascii="PT Astra Serif" w:eastAsia="PT Astra Serif" w:hAnsi="PT Astra Serif" w:cs="PT Astra Serif"/>
          <w:color w:val="000000"/>
          <w:szCs w:val="27"/>
        </w:rPr>
      </w:pPr>
      <w:r>
        <w:rPr>
          <w:rFonts w:ascii="PT Astra Serif" w:eastAsia="PT Astra Serif" w:hAnsi="PT Astra Serif" w:cs="PT Astra Serif"/>
          <w:color w:val="000000"/>
          <w:szCs w:val="27"/>
        </w:rPr>
        <w:t>Алтайского края</w:t>
      </w:r>
    </w:p>
    <w:p w:rsidR="0054121F" w:rsidRDefault="0054121F">
      <w:pPr>
        <w:rPr>
          <w:rFonts w:ascii="PT Astra Serif" w:eastAsia="PT Astra Serif" w:hAnsi="PT Astra Serif" w:cs="PT Astra Serif"/>
          <w:color w:val="000000"/>
          <w:szCs w:val="27"/>
        </w:rPr>
      </w:pPr>
    </w:p>
    <w:p w:rsidR="0054121F" w:rsidRDefault="007A3C5F">
      <w:pPr>
        <w:ind w:left="709" w:right="709" w:firstLine="0"/>
        <w:jc w:val="center"/>
        <w:rPr>
          <w:rFonts w:ascii="PT Astra Serif" w:eastAsia="PT Astra Serif" w:hAnsi="PT Astra Serif" w:cs="PT Astra Serif"/>
          <w:b/>
          <w:bCs/>
          <w:color w:val="000000"/>
          <w:spacing w:val="-4"/>
          <w:szCs w:val="27"/>
        </w:rPr>
      </w:pPr>
      <w:r>
        <w:rPr>
          <w:rFonts w:ascii="PT Astra Serif" w:eastAsia="PT Astra Serif" w:hAnsi="PT Astra Serif" w:cs="PT Astra Serif"/>
          <w:b/>
          <w:color w:val="000000"/>
          <w:spacing w:val="-4"/>
          <w:szCs w:val="27"/>
        </w:rPr>
        <w:t xml:space="preserve">О внесении изменений в статьи 2 и 8 закона Алтайского края </w:t>
      </w:r>
    </w:p>
    <w:p w:rsidR="0054121F" w:rsidRDefault="007A3C5F">
      <w:pPr>
        <w:ind w:left="709" w:right="709" w:firstLine="0"/>
        <w:jc w:val="center"/>
        <w:rPr>
          <w:rFonts w:ascii="PT Astra Serif" w:eastAsia="PT Astra Serif" w:hAnsi="PT Astra Serif" w:cs="PT Astra Serif"/>
          <w:b/>
          <w:color w:val="000000"/>
          <w:szCs w:val="27"/>
        </w:rPr>
      </w:pPr>
      <w:r>
        <w:rPr>
          <w:rFonts w:ascii="PT Astra Serif" w:eastAsia="PT Astra Serif" w:hAnsi="PT Astra Serif" w:cs="PT Astra Serif"/>
          <w:b/>
          <w:color w:val="000000"/>
          <w:spacing w:val="-4"/>
          <w:szCs w:val="27"/>
        </w:rPr>
        <w:t>«О благотворительной деятельности и добровольчестве (</w:t>
      </w:r>
      <w:proofErr w:type="spellStart"/>
      <w:r>
        <w:rPr>
          <w:rFonts w:ascii="PT Astra Serif" w:eastAsia="PT Astra Serif" w:hAnsi="PT Astra Serif" w:cs="PT Astra Serif"/>
          <w:b/>
          <w:color w:val="000000"/>
          <w:spacing w:val="-4"/>
          <w:szCs w:val="27"/>
        </w:rPr>
        <w:t>волонтерстве</w:t>
      </w:r>
      <w:proofErr w:type="spellEnd"/>
      <w:r>
        <w:rPr>
          <w:rFonts w:ascii="PT Astra Serif" w:eastAsia="PT Astra Serif" w:hAnsi="PT Astra Serif" w:cs="PT Astra Serif"/>
          <w:b/>
          <w:color w:val="000000"/>
          <w:spacing w:val="-4"/>
          <w:szCs w:val="27"/>
        </w:rPr>
        <w:t>) в Алтайском крае»</w:t>
      </w:r>
    </w:p>
    <w:p w:rsidR="0054121F" w:rsidRDefault="0054121F">
      <w:pPr>
        <w:rPr>
          <w:rFonts w:ascii="PT Astra Serif" w:eastAsia="PT Astra Serif" w:hAnsi="PT Astra Serif" w:cs="PT Astra Serif"/>
          <w:color w:val="000000"/>
          <w:szCs w:val="27"/>
        </w:rPr>
      </w:pPr>
    </w:p>
    <w:p w:rsidR="0054121F" w:rsidRDefault="0054121F">
      <w:pPr>
        <w:rPr>
          <w:rFonts w:ascii="PT Astra Serif" w:eastAsia="PT Astra Serif" w:hAnsi="PT Astra Serif" w:cs="PT Astra Serif"/>
          <w:color w:val="000000"/>
          <w:szCs w:val="27"/>
        </w:rPr>
      </w:pPr>
    </w:p>
    <w:p w:rsidR="0054121F" w:rsidRDefault="007A3C5F">
      <w:pPr>
        <w:ind w:firstLine="709"/>
        <w:rPr>
          <w:rFonts w:ascii="PT Astra Serif" w:eastAsia="PT Astra Serif" w:hAnsi="PT Astra Serif" w:cs="PT Astra Serif"/>
          <w:b/>
          <w:color w:val="000000"/>
          <w:szCs w:val="27"/>
        </w:rPr>
      </w:pPr>
      <w:r>
        <w:rPr>
          <w:rFonts w:ascii="PT Astra Serif" w:eastAsia="PT Astra Serif" w:hAnsi="PT Astra Serif" w:cs="PT Astra Serif"/>
          <w:b/>
          <w:color w:val="000000"/>
          <w:szCs w:val="27"/>
        </w:rPr>
        <w:t>Статья 1</w:t>
      </w:r>
    </w:p>
    <w:p w:rsidR="0054121F" w:rsidRDefault="0054121F">
      <w:pPr>
        <w:ind w:firstLine="709"/>
        <w:rPr>
          <w:rFonts w:ascii="PT Astra Serif" w:eastAsia="PT Astra Serif" w:hAnsi="PT Astra Serif" w:cs="PT Astra Serif"/>
          <w:color w:val="000000"/>
          <w:szCs w:val="27"/>
        </w:rPr>
      </w:pPr>
    </w:p>
    <w:p w:rsidR="0054121F" w:rsidRDefault="007A3C5F">
      <w:pPr>
        <w:ind w:firstLine="709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Cs w:val="27"/>
        </w:rPr>
        <w:t xml:space="preserve">Внести в закон Алтайского края от 11 ноября 2019 года № 87-ЗС                         </w:t>
      </w:r>
      <w:proofErr w:type="gramStart"/>
      <w:r>
        <w:rPr>
          <w:rFonts w:ascii="PT Astra Serif" w:eastAsia="PT Astra Serif" w:hAnsi="PT Astra Serif" w:cs="PT Astra Serif"/>
          <w:color w:val="000000"/>
          <w:szCs w:val="27"/>
        </w:rPr>
        <w:t xml:space="preserve">   «</w:t>
      </w:r>
      <w:proofErr w:type="gramEnd"/>
      <w:r>
        <w:rPr>
          <w:rFonts w:ascii="PT Astra Serif" w:eastAsia="PT Astra Serif" w:hAnsi="PT Astra Serif" w:cs="PT Astra Serif"/>
          <w:color w:val="000000"/>
          <w:szCs w:val="27"/>
        </w:rPr>
        <w:t xml:space="preserve">О </w:t>
      </w:r>
      <w:r>
        <w:rPr>
          <w:rFonts w:ascii="PT Astra Serif" w:eastAsia="PT Astra Serif" w:hAnsi="PT Astra Serif" w:cs="PT Astra Serif"/>
          <w:color w:val="000000"/>
          <w:spacing w:val="-4"/>
          <w:szCs w:val="27"/>
        </w:rPr>
        <w:t>благотворительной деятельности и добровольчестве (</w:t>
      </w:r>
      <w:proofErr w:type="spellStart"/>
      <w:r>
        <w:rPr>
          <w:rFonts w:ascii="PT Astra Serif" w:eastAsia="PT Astra Serif" w:hAnsi="PT Astra Serif" w:cs="PT Astra Serif"/>
          <w:color w:val="000000"/>
          <w:spacing w:val="-4"/>
          <w:szCs w:val="27"/>
        </w:rPr>
        <w:t>волонтерстве</w:t>
      </w:r>
      <w:proofErr w:type="spellEnd"/>
      <w:r>
        <w:rPr>
          <w:rFonts w:ascii="PT Astra Serif" w:eastAsia="PT Astra Serif" w:hAnsi="PT Astra Serif" w:cs="PT Astra Serif"/>
          <w:color w:val="000000"/>
          <w:spacing w:val="-4"/>
          <w:szCs w:val="27"/>
        </w:rPr>
        <w:t>)</w:t>
      </w:r>
      <w:r>
        <w:rPr>
          <w:rFonts w:ascii="PT Astra Serif" w:eastAsia="PT Astra Serif" w:hAnsi="PT Astra Serif" w:cs="PT Astra Serif"/>
          <w:color w:val="000000"/>
          <w:szCs w:val="27"/>
        </w:rPr>
        <w:t xml:space="preserve"> в Алтайском крае» (Официальный интернет-портал правовой информации (www.pravo.gov.ru), 12 ноября 2019 года, 8 июля 2020 года, 3 ноября 2022 года, 3 апреля 2024 года) следующие изменения:</w:t>
      </w:r>
    </w:p>
    <w:p w:rsidR="0054121F" w:rsidRDefault="007A3C5F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пункт 5 статьи 2 изложить в следующей редакции: </w:t>
      </w:r>
    </w:p>
    <w:p w:rsidR="0054121F" w:rsidRDefault="007A3C5F">
      <w:pPr>
        <w:pStyle w:val="a4"/>
        <w:tabs>
          <w:tab w:val="left" w:pos="993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«5) поддержки, укрепления и защиты семьи, многодетности, сохранения традиционных семейных ценностей, популяризации института брака;»;</w:t>
      </w:r>
    </w:p>
    <w:p w:rsidR="0054121F" w:rsidRDefault="0054121F">
      <w:pPr>
        <w:tabs>
          <w:tab w:val="left" w:pos="993"/>
          <w:tab w:val="left" w:pos="1134"/>
        </w:tabs>
        <w:ind w:firstLine="784"/>
        <w:rPr>
          <w:rFonts w:ascii="PT Astra Serif" w:eastAsia="PT Astra Serif" w:hAnsi="PT Astra Serif" w:cs="PT Astra Serif"/>
          <w:color w:val="000000"/>
        </w:rPr>
      </w:pPr>
    </w:p>
    <w:p w:rsidR="0054121F" w:rsidRDefault="007A3C5F">
      <w:pPr>
        <w:pStyle w:val="a4"/>
        <w:numPr>
          <w:ilvl w:val="0"/>
          <w:numId w:val="8"/>
        </w:numPr>
        <w:ind w:hanging="435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статью 8 изложить в следующей редакции: </w:t>
      </w:r>
    </w:p>
    <w:p w:rsidR="0054121F" w:rsidRDefault="007A3C5F">
      <w:pPr>
        <w:ind w:left="2552" w:hanging="1843"/>
        <w:rPr>
          <w:rFonts w:ascii="PT Astra Serif" w:eastAsia="Calibri" w:hAnsi="PT Astra Serif" w:cs="PT Astra Serif"/>
          <w:b/>
          <w:bCs/>
          <w:color w:val="auto"/>
        </w:rPr>
      </w:pPr>
      <w:r>
        <w:rPr>
          <w:rFonts w:ascii="PT Astra Serif" w:eastAsia="Calibri" w:hAnsi="PT Astra Serif" w:cs="Times New Roman"/>
          <w:color w:val="auto"/>
        </w:rPr>
        <w:t xml:space="preserve">«Статья 8. </w:t>
      </w:r>
      <w:r>
        <w:rPr>
          <w:rFonts w:ascii="PT Astra Serif" w:eastAsia="Calibri" w:hAnsi="PT Astra Serif" w:cs="Times New Roman"/>
          <w:b/>
          <w:color w:val="auto"/>
        </w:rPr>
        <w:t>П</w:t>
      </w:r>
      <w:r>
        <w:rPr>
          <w:rFonts w:ascii="PT Astra Serif" w:eastAsia="Calibri" w:hAnsi="PT Astra Serif" w:cs="PT Astra Serif"/>
          <w:b/>
          <w:bCs/>
          <w:color w:val="auto"/>
        </w:rPr>
        <w:t>оддержка благотворительной и добровольческой (волонтерской) деятельности в Алтайском крае</w:t>
      </w:r>
    </w:p>
    <w:p w:rsidR="0054121F" w:rsidRDefault="0054121F">
      <w:pPr>
        <w:ind w:left="2410" w:firstLine="708"/>
        <w:rPr>
          <w:rFonts w:ascii="PT Astra Serif" w:eastAsia="Calibri" w:hAnsi="PT Astra Serif" w:cs="PT Astra Serif"/>
          <w:b/>
          <w:bCs/>
          <w:color w:val="auto"/>
        </w:rPr>
      </w:pPr>
    </w:p>
    <w:p w:rsidR="0054121F" w:rsidRDefault="007A3C5F">
      <w:pPr>
        <w:ind w:firstLine="708"/>
        <w:rPr>
          <w:rFonts w:ascii="PT Astra Serif" w:eastAsia="Calibri" w:hAnsi="PT Astra Serif" w:cs="PT Astra Serif"/>
          <w:color w:val="auto"/>
        </w:rPr>
      </w:pPr>
      <w:r>
        <w:rPr>
          <w:rFonts w:ascii="PT Astra Serif" w:eastAsia="Calibri" w:hAnsi="PT Astra Serif" w:cs="PT Astra Serif"/>
          <w:color w:val="auto"/>
        </w:rPr>
        <w:t xml:space="preserve">Органы государственной власти Алтайского края осуществляют поддержку лиц, занимающихся благотворительной и добровольческой (волонтерской) деятельностью, в следующих формах: </w:t>
      </w:r>
    </w:p>
    <w:p w:rsidR="0054121F" w:rsidRDefault="007A3C5F">
      <w:pPr>
        <w:ind w:firstLine="708"/>
        <w:rPr>
          <w:rFonts w:ascii="PT Astra Serif" w:eastAsia="Calibri" w:hAnsi="PT Astra Serif" w:cs="PT Astra Serif"/>
          <w:color w:val="auto"/>
        </w:rPr>
      </w:pPr>
      <w:r>
        <w:rPr>
          <w:rFonts w:ascii="PT Astra Serif" w:eastAsia="Calibri" w:hAnsi="PT Astra Serif" w:cs="PT Astra Serif"/>
          <w:color w:val="auto"/>
        </w:rPr>
        <w:t>1) финансовая поддержка, в том числе предоставление грантов и субсидий в порядке, установленным Правительством Алтайского края;</w:t>
      </w:r>
    </w:p>
    <w:p w:rsidR="0054121F" w:rsidRPr="00AF1936" w:rsidRDefault="007A3C5F">
      <w:pPr>
        <w:ind w:firstLine="708"/>
        <w:rPr>
          <w:rFonts w:ascii="PT Astra Serif" w:eastAsia="Calibri" w:hAnsi="PT Astra Serif" w:cs="PT Astra Serif"/>
          <w:color w:val="auto"/>
        </w:rPr>
      </w:pPr>
      <w:r w:rsidRPr="00AF1936">
        <w:rPr>
          <w:rFonts w:ascii="PT Astra Serif" w:eastAsia="Calibri" w:hAnsi="PT Astra Serif" w:cs="PT Astra Serif"/>
          <w:color w:val="auto"/>
        </w:rPr>
        <w:t xml:space="preserve">2) предоставление благотворительным и добровольческим (волонтерским) организациям </w:t>
      </w:r>
      <w:r w:rsidRPr="00AF1936">
        <w:rPr>
          <w:rFonts w:hAnsi="Times New Roman" w:cs="Times New Roman"/>
          <w:color w:val="000000"/>
          <w:szCs w:val="32"/>
        </w:rPr>
        <w:t>во владение и (или) в пользование на долгосрочной основе (в том числе по льготным ставкам арендной платы)</w:t>
      </w:r>
      <w:r w:rsidRPr="00AF1936">
        <w:rPr>
          <w:rFonts w:hAnsi="Times New Roman" w:cs="Times New Roman"/>
          <w:color w:val="000000"/>
          <w:sz w:val="24"/>
        </w:rPr>
        <w:t xml:space="preserve"> </w:t>
      </w:r>
      <w:r w:rsidRPr="00AF1936">
        <w:rPr>
          <w:rFonts w:ascii="PT Astra Serif" w:eastAsia="Calibri" w:hAnsi="PT Astra Serif" w:cs="PT Astra Serif"/>
          <w:color w:val="auto"/>
        </w:rPr>
        <w:t>имущества, находящегося в государственной собственности Алтайского края, в соответствии с законами и иными нормативными правовыми актами Российской Федерации и Алтайского края;</w:t>
      </w:r>
    </w:p>
    <w:p w:rsidR="0054121F" w:rsidRPr="00AF1936" w:rsidRDefault="007A3C5F">
      <w:pPr>
        <w:ind w:firstLine="708"/>
        <w:rPr>
          <w:rFonts w:ascii="PT Astra Serif" w:eastAsia="Calibri" w:hAnsi="PT Astra Serif" w:cs="PT Astra Serif"/>
          <w:color w:val="auto"/>
        </w:rPr>
      </w:pPr>
      <w:r w:rsidRPr="00AF1936">
        <w:rPr>
          <w:rFonts w:ascii="PT Astra Serif" w:eastAsia="Calibri" w:hAnsi="PT Astra Serif" w:cs="PT Astra Serif"/>
          <w:color w:val="auto"/>
        </w:rPr>
        <w:t>3) информационная и консультационная поддержка, в том числе размещение информации о благотворителях и добровольцах (волонтерах) и осуществляемой ими благотворительной и добровольческой (волонтерской) деятельности в средствах массовой информации, социальных сетях и иных сетевых сообществах информационно-телекоммуникационной сети «Интернет» с целью популяризации благотворительной и добровольческой (волонтерской) деятельности;</w:t>
      </w:r>
    </w:p>
    <w:p w:rsidR="009433C7" w:rsidRDefault="007A3C5F" w:rsidP="009433C7">
      <w:pPr>
        <w:ind w:firstLine="708"/>
        <w:rPr>
          <w:rFonts w:ascii="PT Astra Serif" w:eastAsia="Calibri" w:hAnsi="PT Astra Serif" w:cs="PT Astra Serif"/>
          <w:color w:val="auto"/>
        </w:rPr>
      </w:pPr>
      <w:r w:rsidRPr="00AF1936">
        <w:rPr>
          <w:rFonts w:ascii="PT Astra Serif" w:eastAsia="Calibri" w:hAnsi="PT Astra Serif" w:cs="PT Astra Serif"/>
          <w:color w:val="auto"/>
        </w:rPr>
        <w:t xml:space="preserve">4) организация и проведение конкурсов социальных достижений граждан и организаций, принимающих активное участие в осуществлении </w:t>
      </w:r>
      <w:r w:rsidRPr="00AF1936">
        <w:rPr>
          <w:rFonts w:ascii="PT Astra Serif" w:eastAsia="Calibri" w:hAnsi="PT Astra Serif" w:cs="PT Astra Serif"/>
          <w:color w:val="auto"/>
        </w:rPr>
        <w:lastRenderedPageBreak/>
        <w:t>благотворительной и добровольческой (волонтерской) деятельности на территории Алтайского края;</w:t>
      </w:r>
    </w:p>
    <w:p w:rsidR="0054121F" w:rsidRPr="000619AD" w:rsidRDefault="007A3C5F" w:rsidP="009433C7">
      <w:pPr>
        <w:ind w:firstLine="708"/>
        <w:rPr>
          <w:rFonts w:ascii="PT Astra Serif" w:eastAsia="Calibri" w:hAnsi="PT Astra Serif" w:cs="PT Astra Serif"/>
          <w:color w:val="auto"/>
        </w:rPr>
      </w:pPr>
      <w:r w:rsidRPr="00AF1936">
        <w:rPr>
          <w:rFonts w:ascii="PT Astra Serif" w:eastAsia="Calibri" w:hAnsi="PT Astra Serif" w:cs="PT Astra Serif"/>
          <w:color w:val="auto"/>
        </w:rPr>
        <w:t xml:space="preserve">5) награждение </w:t>
      </w:r>
      <w:r w:rsidRPr="00AF1936">
        <w:rPr>
          <w:rFonts w:ascii="PT Astra Serif" w:eastAsia="Calibri" w:hAnsi="PT Astra Serif" w:cs="PT Astra Serif"/>
          <w:bCs/>
          <w:color w:val="auto"/>
        </w:rPr>
        <w:t>наградами Алтайского края, поощрени</w:t>
      </w:r>
      <w:r w:rsidR="000177F5">
        <w:rPr>
          <w:rFonts w:ascii="PT Astra Serif" w:eastAsia="Calibri" w:hAnsi="PT Astra Serif" w:cs="PT Astra Serif"/>
          <w:bCs/>
          <w:color w:val="auto"/>
        </w:rPr>
        <w:t>я Алтайского краевого Законодательного Собрания,</w:t>
      </w:r>
      <w:r w:rsidRPr="00AF1936">
        <w:rPr>
          <w:rFonts w:ascii="PT Astra Serif" w:eastAsia="Calibri" w:hAnsi="PT Astra Serif" w:cs="PT Astra Serif"/>
          <w:bCs/>
          <w:color w:val="auto"/>
        </w:rPr>
        <w:t xml:space="preserve"> </w:t>
      </w:r>
      <w:r w:rsidRPr="000619AD">
        <w:rPr>
          <w:rFonts w:ascii="PT Astra Serif" w:eastAsia="Calibri" w:hAnsi="PT Astra Serif" w:cs="PT Astra Serif"/>
          <w:bCs/>
          <w:color w:val="auto"/>
        </w:rPr>
        <w:t xml:space="preserve">Губернатора Алтайского края, </w:t>
      </w:r>
      <w:r w:rsidR="000177F5" w:rsidRPr="000619AD">
        <w:rPr>
          <w:rFonts w:ascii="PT Astra Serif" w:eastAsia="Calibri" w:hAnsi="PT Astra Serif" w:cs="PT Astra Serif"/>
          <w:bCs/>
          <w:color w:val="auto"/>
        </w:rPr>
        <w:t xml:space="preserve">Правительства Алтайского края, </w:t>
      </w:r>
      <w:r w:rsidR="005A57E7" w:rsidRPr="000619AD">
        <w:rPr>
          <w:rFonts w:ascii="PT Astra Serif" w:eastAsia="Calibri" w:hAnsi="PT Astra Serif" w:cs="PT Astra Serif"/>
          <w:bCs/>
          <w:color w:val="auto"/>
        </w:rPr>
        <w:t>награждени</w:t>
      </w:r>
      <w:r w:rsidR="009433C7">
        <w:rPr>
          <w:rFonts w:ascii="PT Astra Serif" w:eastAsia="Calibri" w:hAnsi="PT Astra Serif" w:cs="PT Astra Serif"/>
          <w:bCs/>
          <w:color w:val="auto"/>
        </w:rPr>
        <w:t>я</w:t>
      </w:r>
      <w:bookmarkStart w:id="0" w:name="_GoBack"/>
      <w:bookmarkEnd w:id="0"/>
      <w:r w:rsidR="000177F5" w:rsidRPr="000619AD">
        <w:rPr>
          <w:rFonts w:ascii="PT Astra Serif" w:eastAsia="Calibri" w:hAnsi="PT Astra Serif" w:cs="PT Astra Serif"/>
          <w:bCs/>
          <w:color w:val="auto"/>
        </w:rPr>
        <w:t xml:space="preserve"> и поощрения</w:t>
      </w:r>
      <w:r w:rsidR="00BD6781">
        <w:rPr>
          <w:rFonts w:ascii="PT Astra Serif" w:eastAsia="Calibri" w:hAnsi="PT Astra Serif" w:cs="PT Astra Serif"/>
          <w:bCs/>
          <w:color w:val="auto"/>
        </w:rPr>
        <w:t xml:space="preserve"> (</w:t>
      </w:r>
      <w:r w:rsidR="00BD6781" w:rsidRPr="000619AD">
        <w:rPr>
          <w:rFonts w:ascii="PT Astra Serif" w:eastAsia="Calibri" w:hAnsi="PT Astra Serif" w:cs="PT Astra Serif"/>
          <w:bCs/>
          <w:color w:val="auto"/>
        </w:rPr>
        <w:t>в том числе знаками отличия</w:t>
      </w:r>
      <w:r w:rsidR="00BD6781">
        <w:rPr>
          <w:rFonts w:ascii="PT Astra Serif" w:eastAsia="Calibri" w:hAnsi="PT Astra Serif" w:cs="PT Astra Serif"/>
          <w:bCs/>
          <w:color w:val="auto"/>
        </w:rPr>
        <w:t>)</w:t>
      </w:r>
      <w:r w:rsidR="000177F5" w:rsidRPr="000619AD">
        <w:rPr>
          <w:rFonts w:ascii="PT Astra Serif" w:eastAsia="Calibri" w:hAnsi="PT Astra Serif" w:cs="PT Astra Serif"/>
          <w:bCs/>
          <w:color w:val="auto"/>
        </w:rPr>
        <w:t xml:space="preserve"> </w:t>
      </w:r>
      <w:r w:rsidR="00022CB6" w:rsidRPr="000619AD">
        <w:rPr>
          <w:rFonts w:ascii="PT Astra Serif" w:eastAsia="Calibri" w:hAnsi="PT Astra Serif" w:cs="PT Astra Serif"/>
          <w:bCs/>
          <w:color w:val="auto"/>
        </w:rPr>
        <w:t>иных государственных</w:t>
      </w:r>
      <w:r w:rsidR="000177F5" w:rsidRPr="000619AD">
        <w:rPr>
          <w:rFonts w:ascii="PT Astra Serif" w:eastAsia="Calibri" w:hAnsi="PT Astra Serif" w:cs="PT Astra Serif"/>
          <w:bCs/>
          <w:color w:val="auto"/>
        </w:rPr>
        <w:t xml:space="preserve"> органов </w:t>
      </w:r>
      <w:r w:rsidR="005A57E7" w:rsidRPr="000619AD">
        <w:rPr>
          <w:rFonts w:ascii="PT Astra Serif" w:eastAsia="Calibri" w:hAnsi="PT Astra Serif" w:cs="PT Astra Serif"/>
          <w:bCs/>
          <w:color w:val="auto"/>
        </w:rPr>
        <w:t>Алтайского края</w:t>
      </w:r>
      <w:r w:rsidRPr="000619AD">
        <w:rPr>
          <w:rFonts w:ascii="PT Astra Serif" w:eastAsia="Calibri" w:hAnsi="PT Astra Serif" w:cs="PT Astra Serif"/>
          <w:bCs/>
          <w:color w:val="auto"/>
        </w:rPr>
        <w:t>;</w:t>
      </w:r>
    </w:p>
    <w:p w:rsidR="0054121F" w:rsidRPr="000619AD" w:rsidRDefault="007A3C5F">
      <w:pPr>
        <w:ind w:firstLine="708"/>
        <w:rPr>
          <w:rFonts w:ascii="PT Astra Serif" w:eastAsia="Calibri" w:hAnsi="PT Astra Serif" w:cs="PT Astra Serif"/>
          <w:color w:val="auto"/>
        </w:rPr>
      </w:pPr>
      <w:r w:rsidRPr="000619AD">
        <w:rPr>
          <w:rFonts w:ascii="PT Astra Serif" w:eastAsia="Calibri" w:hAnsi="PT Astra Serif" w:cs="PT Astra Serif"/>
          <w:color w:val="auto"/>
        </w:rPr>
        <w:t>6) представление к награждению государственными наградами Российской Федерации, поощрению Президентом Российской Федерации, в порядке, установленном законодательством Российской Федерации;</w:t>
      </w:r>
    </w:p>
    <w:p w:rsidR="0054121F" w:rsidRPr="00AF1936" w:rsidRDefault="007A3C5F">
      <w:pPr>
        <w:ind w:firstLine="708"/>
        <w:rPr>
          <w:rFonts w:ascii="PT Astra Serif" w:eastAsia="Calibri" w:hAnsi="PT Astra Serif" w:cs="PT Astra Serif"/>
          <w:color w:val="auto"/>
        </w:rPr>
      </w:pPr>
      <w:r w:rsidRPr="00AF1936">
        <w:rPr>
          <w:rFonts w:ascii="PT Astra Serif" w:eastAsia="Calibri" w:hAnsi="PT Astra Serif" w:cs="PT Astra Serif"/>
          <w:color w:val="auto"/>
        </w:rPr>
        <w:t>7) присвоение имен благотворителей организациям, находящимся в ведении Алтайского края, а также закрепленным за ними объектам недвижимого имущества;</w:t>
      </w:r>
    </w:p>
    <w:p w:rsidR="0054121F" w:rsidRPr="00AF1936" w:rsidRDefault="007A3C5F">
      <w:pPr>
        <w:ind w:firstLine="708"/>
        <w:rPr>
          <w:rFonts w:ascii="PT Astra Serif" w:eastAsia="Calibri" w:hAnsi="PT Astra Serif" w:cs="PT Astra Serif"/>
          <w:color w:val="auto"/>
        </w:rPr>
      </w:pPr>
      <w:r w:rsidRPr="00AF1936">
        <w:rPr>
          <w:rFonts w:ascii="PT Astra Serif" w:eastAsia="Calibri" w:hAnsi="PT Astra Serif" w:cs="PT Astra Serif"/>
          <w:color w:val="auto"/>
        </w:rPr>
        <w:t>8) в иных формах в соответствии с законодательством Российской Федерации и Алтайского края.».</w:t>
      </w:r>
    </w:p>
    <w:p w:rsidR="0054121F" w:rsidRPr="00AF1936" w:rsidRDefault="0054121F">
      <w:pPr>
        <w:ind w:firstLine="709"/>
        <w:rPr>
          <w:rFonts w:ascii="PT Astra Serif" w:eastAsia="PT Astra Serif" w:hAnsi="PT Astra Serif" w:cs="PT Astra Serif"/>
          <w:b/>
          <w:color w:val="000000"/>
          <w:szCs w:val="27"/>
        </w:rPr>
      </w:pPr>
    </w:p>
    <w:p w:rsidR="0054121F" w:rsidRPr="00AF1936" w:rsidRDefault="007A3C5F">
      <w:pPr>
        <w:ind w:firstLine="709"/>
        <w:rPr>
          <w:rFonts w:ascii="PT Astra Serif" w:eastAsia="PT Astra Serif" w:hAnsi="PT Astra Serif" w:cs="PT Astra Serif"/>
          <w:b/>
          <w:color w:val="000000"/>
          <w:szCs w:val="27"/>
        </w:rPr>
      </w:pPr>
      <w:r w:rsidRPr="00AF1936">
        <w:rPr>
          <w:rFonts w:ascii="PT Astra Serif" w:eastAsia="PT Astra Serif" w:hAnsi="PT Astra Serif" w:cs="PT Astra Serif"/>
          <w:b/>
          <w:color w:val="000000"/>
          <w:szCs w:val="27"/>
        </w:rPr>
        <w:t>Статья 2</w:t>
      </w:r>
    </w:p>
    <w:p w:rsidR="0054121F" w:rsidRPr="00AF1936" w:rsidRDefault="0054121F">
      <w:pPr>
        <w:ind w:firstLine="709"/>
        <w:rPr>
          <w:rFonts w:ascii="PT Astra Serif" w:eastAsia="PT Astra Serif" w:hAnsi="PT Astra Serif" w:cs="PT Astra Serif"/>
          <w:color w:val="000000"/>
          <w:szCs w:val="27"/>
        </w:rPr>
      </w:pPr>
    </w:p>
    <w:p w:rsidR="0054121F" w:rsidRDefault="007A3C5F">
      <w:pPr>
        <w:ind w:firstLine="709"/>
        <w:rPr>
          <w:rFonts w:ascii="PT Astra Serif" w:eastAsia="PT Astra Serif" w:hAnsi="PT Astra Serif" w:cs="PT Astra Serif"/>
          <w:i/>
          <w:color w:val="000000"/>
          <w:szCs w:val="27"/>
        </w:rPr>
      </w:pPr>
      <w:r w:rsidRPr="00AF1936">
        <w:rPr>
          <w:rFonts w:ascii="PT Astra Serif" w:eastAsia="PT Astra Serif" w:hAnsi="PT Astra Serif" w:cs="PT Astra Serif"/>
          <w:color w:val="000000"/>
          <w:szCs w:val="27"/>
        </w:rPr>
        <w:t>Настоящий Закон вступает в силу со дня его официального опубликования.</w:t>
      </w:r>
    </w:p>
    <w:p w:rsidR="0054121F" w:rsidRDefault="0054121F">
      <w:pPr>
        <w:rPr>
          <w:rFonts w:ascii="PT Astra Serif" w:eastAsia="PT Astra Serif" w:hAnsi="PT Astra Serif" w:cs="PT Astra Serif"/>
          <w:color w:val="000000"/>
          <w:szCs w:val="27"/>
        </w:rPr>
      </w:pPr>
    </w:p>
    <w:p w:rsidR="0054121F" w:rsidRDefault="0054121F">
      <w:pPr>
        <w:rPr>
          <w:rFonts w:ascii="PT Astra Serif" w:eastAsia="PT Astra Serif" w:hAnsi="PT Astra Serif" w:cs="PT Astra Serif"/>
          <w:color w:val="000000"/>
          <w:sz w:val="26"/>
          <w:szCs w:val="27"/>
        </w:rPr>
      </w:pPr>
    </w:p>
    <w:p w:rsidR="0054121F" w:rsidRDefault="0054121F">
      <w:pPr>
        <w:rPr>
          <w:rFonts w:ascii="PT Astra Serif" w:eastAsia="PT Astra Serif" w:hAnsi="PT Astra Serif" w:cs="PT Astra Serif"/>
          <w:color w:val="000000"/>
          <w:sz w:val="26"/>
          <w:szCs w:val="27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5102"/>
      </w:tblGrid>
      <w:tr w:rsidR="0054121F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1F" w:rsidRDefault="007A3C5F">
            <w:pPr>
              <w:ind w:left="-108" w:firstLine="0"/>
              <w:jc w:val="left"/>
              <w:rPr>
                <w:rFonts w:ascii="PT Astra Serif" w:eastAsia="PT Astra Serif" w:hAnsi="PT Astra Serif" w:cs="PT Astra Serif"/>
                <w:color w:val="000000"/>
                <w:szCs w:val="27"/>
              </w:rPr>
            </w:pPr>
            <w:r>
              <w:rPr>
                <w:rFonts w:ascii="PT Astra Serif" w:eastAsia="PT Astra Serif" w:hAnsi="PT Astra Serif" w:cs="PT Astra Serif"/>
                <w:color w:val="000000"/>
                <w:szCs w:val="27"/>
              </w:rPr>
              <w:t>Губернатор Алтайского края</w:t>
            </w:r>
          </w:p>
        </w:tc>
        <w:tc>
          <w:tcPr>
            <w:tcW w:w="51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1F" w:rsidRDefault="007A3C5F">
            <w:pPr>
              <w:tabs>
                <w:tab w:val="left" w:pos="4785"/>
              </w:tabs>
              <w:ind w:right="67" w:firstLine="0"/>
              <w:jc w:val="center"/>
              <w:rPr>
                <w:rFonts w:ascii="PT Astra Serif" w:eastAsia="PT Astra Serif" w:hAnsi="PT Astra Serif" w:cs="PT Astra Serif"/>
                <w:color w:val="000000"/>
                <w:szCs w:val="27"/>
              </w:rPr>
            </w:pPr>
            <w:r>
              <w:rPr>
                <w:rFonts w:ascii="PT Astra Serif" w:eastAsia="PT Astra Serif" w:hAnsi="PT Astra Serif" w:cs="PT Astra Serif"/>
                <w:color w:val="000000"/>
                <w:szCs w:val="27"/>
              </w:rPr>
              <w:t xml:space="preserve">                                           В.П. Томенко</w:t>
            </w:r>
          </w:p>
        </w:tc>
      </w:tr>
    </w:tbl>
    <w:p w:rsidR="0054121F" w:rsidRDefault="0054121F">
      <w:pPr>
        <w:ind w:firstLine="0"/>
        <w:jc w:val="left"/>
        <w:rPr>
          <w:rFonts w:ascii="PT Astra Serif" w:eastAsia="PT Astra Serif" w:hAnsi="PT Astra Serif" w:cs="PT Astra Serif"/>
          <w:color w:val="auto"/>
          <w:sz w:val="26"/>
          <w:szCs w:val="27"/>
        </w:rPr>
      </w:pPr>
    </w:p>
    <w:sectPr w:rsidR="0054121F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51" w:rsidRDefault="006F2951">
      <w:r>
        <w:separator/>
      </w:r>
    </w:p>
  </w:endnote>
  <w:endnote w:type="continuationSeparator" w:id="0">
    <w:p w:rsidR="006F2951" w:rsidRDefault="006F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1F" w:rsidRDefault="0054121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51" w:rsidRDefault="006F2951">
      <w:pPr>
        <w:ind w:firstLine="0"/>
        <w:jc w:val="left"/>
        <w:rPr>
          <w:color w:val="auto"/>
          <w:sz w:val="20"/>
          <w:szCs w:val="22"/>
          <w:lang w:eastAsia="zh-CN"/>
        </w:rPr>
      </w:pPr>
      <w:r>
        <w:rPr>
          <w:color w:val="auto"/>
          <w:sz w:val="20"/>
          <w:szCs w:val="22"/>
          <w:lang w:eastAsia="zh-CN"/>
        </w:rPr>
        <w:separator/>
      </w:r>
    </w:p>
  </w:footnote>
  <w:footnote w:type="continuationSeparator" w:id="0">
    <w:p w:rsidR="006F2951" w:rsidRDefault="006F2951">
      <w:pPr>
        <w:ind w:firstLine="0"/>
        <w:jc w:val="left"/>
        <w:rPr>
          <w:color w:val="auto"/>
          <w:sz w:val="20"/>
          <w:szCs w:val="22"/>
          <w:lang w:eastAsia="zh-CN"/>
        </w:rPr>
      </w:pPr>
      <w:r>
        <w:rPr>
          <w:color w:val="auto"/>
          <w:sz w:val="20"/>
          <w:szCs w:val="22"/>
          <w:lang w:eastAsia="zh-C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1F" w:rsidRDefault="007A3C5F">
    <w:pPr>
      <w:pStyle w:val="ac"/>
      <w:jc w:val="right"/>
    </w:pPr>
    <w:r>
      <w:fldChar w:fldCharType="begin"/>
    </w:r>
    <w:r>
      <w:instrText>PAGE \* MERGEFORMAT</w:instrText>
    </w:r>
    <w:r>
      <w:fldChar w:fldCharType="separate"/>
    </w:r>
    <w:r w:rsidR="009433C7">
      <w:rPr>
        <w:noProof/>
      </w:rPr>
      <w:t>2</w:t>
    </w:r>
    <w:r>
      <w:fldChar w:fldCharType="end"/>
    </w:r>
  </w:p>
  <w:p w:rsidR="0054121F" w:rsidRDefault="0054121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1F" w:rsidRDefault="0054121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D3C"/>
    <w:multiLevelType w:val="hybridMultilevel"/>
    <w:tmpl w:val="CB88BE88"/>
    <w:lvl w:ilvl="0" w:tplc="EDDE27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267E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C8BA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E2B1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B661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D228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3EBD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84E6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123E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B197D"/>
    <w:multiLevelType w:val="hybridMultilevel"/>
    <w:tmpl w:val="ECF63C5C"/>
    <w:lvl w:ilvl="0" w:tplc="FBE2C7B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7E18CF0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524148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460E8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418D0F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390C7C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EF4F5A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58699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540388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F1E07"/>
    <w:multiLevelType w:val="hybridMultilevel"/>
    <w:tmpl w:val="6E6459E6"/>
    <w:lvl w:ilvl="0" w:tplc="21562D0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EA0989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4A75F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69A868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F90651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DC0437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1F4695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43C174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3688834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0D16CBD"/>
    <w:multiLevelType w:val="hybridMultilevel"/>
    <w:tmpl w:val="A4B67B16"/>
    <w:lvl w:ilvl="0" w:tplc="728A87D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53211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C203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8BE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FA6EA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6412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9EF3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EA94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3809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0F55D1"/>
    <w:multiLevelType w:val="hybridMultilevel"/>
    <w:tmpl w:val="E9062160"/>
    <w:lvl w:ilvl="0" w:tplc="C67C082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D568F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3AE8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30C3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B4B6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4E39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AA33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8267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4E2D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490966"/>
    <w:multiLevelType w:val="hybridMultilevel"/>
    <w:tmpl w:val="8BFE32DC"/>
    <w:lvl w:ilvl="0" w:tplc="8342DAA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79DA349C">
      <w:start w:val="1"/>
      <w:numFmt w:val="lowerLetter"/>
      <w:lvlText w:val="%2."/>
      <w:lvlJc w:val="left"/>
      <w:pPr>
        <w:ind w:left="1864" w:hanging="360"/>
      </w:pPr>
    </w:lvl>
    <w:lvl w:ilvl="2" w:tplc="CAB2991C">
      <w:start w:val="1"/>
      <w:numFmt w:val="lowerRoman"/>
      <w:lvlText w:val="%3."/>
      <w:lvlJc w:val="right"/>
      <w:pPr>
        <w:ind w:left="2584" w:hanging="180"/>
      </w:pPr>
    </w:lvl>
    <w:lvl w:ilvl="3" w:tplc="42F62FF8">
      <w:start w:val="1"/>
      <w:numFmt w:val="decimal"/>
      <w:lvlText w:val="%4."/>
      <w:lvlJc w:val="left"/>
      <w:pPr>
        <w:ind w:left="3304" w:hanging="360"/>
      </w:pPr>
    </w:lvl>
    <w:lvl w:ilvl="4" w:tplc="B322AFE8">
      <w:start w:val="1"/>
      <w:numFmt w:val="lowerLetter"/>
      <w:lvlText w:val="%5."/>
      <w:lvlJc w:val="left"/>
      <w:pPr>
        <w:ind w:left="4024" w:hanging="360"/>
      </w:pPr>
    </w:lvl>
    <w:lvl w:ilvl="5" w:tplc="0C86EE0A">
      <w:start w:val="1"/>
      <w:numFmt w:val="lowerRoman"/>
      <w:lvlText w:val="%6."/>
      <w:lvlJc w:val="right"/>
      <w:pPr>
        <w:ind w:left="4744" w:hanging="180"/>
      </w:pPr>
    </w:lvl>
    <w:lvl w:ilvl="6" w:tplc="A1A6C5CE">
      <w:start w:val="1"/>
      <w:numFmt w:val="decimal"/>
      <w:lvlText w:val="%7."/>
      <w:lvlJc w:val="left"/>
      <w:pPr>
        <w:ind w:left="5464" w:hanging="360"/>
      </w:pPr>
    </w:lvl>
    <w:lvl w:ilvl="7" w:tplc="FEB86C86">
      <w:start w:val="1"/>
      <w:numFmt w:val="lowerLetter"/>
      <w:lvlText w:val="%8."/>
      <w:lvlJc w:val="left"/>
      <w:pPr>
        <w:ind w:left="6184" w:hanging="360"/>
      </w:pPr>
    </w:lvl>
    <w:lvl w:ilvl="8" w:tplc="CD8067B6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440129DE"/>
    <w:multiLevelType w:val="hybridMultilevel"/>
    <w:tmpl w:val="C56C4A86"/>
    <w:lvl w:ilvl="0" w:tplc="7B2E052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8EF0058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F16F58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CC4735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5B4849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F14E39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7A252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814614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BD8F4A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4266D3E"/>
    <w:multiLevelType w:val="hybridMultilevel"/>
    <w:tmpl w:val="794E1F7A"/>
    <w:lvl w:ilvl="0" w:tplc="ECC27368">
      <w:start w:val="1"/>
      <w:numFmt w:val="decimal"/>
      <w:lvlText w:val="%1."/>
      <w:lvlJc w:val="left"/>
      <w:pPr>
        <w:ind w:left="1084" w:hanging="375"/>
      </w:pPr>
      <w:rPr>
        <w:rFonts w:cs="Times New Roman"/>
      </w:rPr>
    </w:lvl>
    <w:lvl w:ilvl="1" w:tplc="EAFEDB0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4B817B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79E7DC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2C6400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1AE68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D8E581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782F93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C60843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1F"/>
    <w:rsid w:val="000177F5"/>
    <w:rsid w:val="00022CB6"/>
    <w:rsid w:val="000619AD"/>
    <w:rsid w:val="00391483"/>
    <w:rsid w:val="0054121F"/>
    <w:rsid w:val="005A57E7"/>
    <w:rsid w:val="006F2951"/>
    <w:rsid w:val="007A3C5F"/>
    <w:rsid w:val="009433C7"/>
    <w:rsid w:val="00AF1936"/>
    <w:rsid w:val="00BD6781"/>
    <w:rsid w:val="00F0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41596-6B5A-4B87-86B3-F2A421A0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40"/>
      <w:jc w:val="both"/>
    </w:pPr>
    <w:rPr>
      <w:rFonts w:eastAsia="Times New Roman"/>
      <w:color w:val="0000FF"/>
      <w:sz w:val="28"/>
      <w:szCs w:val="28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200"/>
      <w:ind w:firstLine="0"/>
      <w:jc w:val="left"/>
      <w:outlineLvl w:val="0"/>
    </w:pPr>
    <w:rPr>
      <w:rFonts w:ascii="Arial" w:eastAsia="Arial" w:cs="Times New Roman"/>
      <w:color w:val="auto"/>
      <w:sz w:val="40"/>
      <w:szCs w:val="40"/>
    </w:rPr>
  </w:style>
  <w:style w:type="paragraph" w:styleId="2">
    <w:name w:val="heading 2"/>
    <w:basedOn w:val="a"/>
    <w:link w:val="20"/>
    <w:uiPriority w:val="99"/>
    <w:qFormat/>
    <w:pPr>
      <w:keepNext/>
      <w:widowControl w:val="0"/>
      <w:shd w:val="clear" w:color="auto" w:fill="FFFFFF"/>
      <w:jc w:val="center"/>
      <w:outlineLvl w:val="1"/>
    </w:pPr>
    <w:rPr>
      <w:szCs w:val="20"/>
    </w:rPr>
  </w:style>
  <w:style w:type="paragraph" w:styleId="3">
    <w:name w:val="heading 3"/>
    <w:basedOn w:val="a"/>
    <w:link w:val="30"/>
    <w:uiPriority w:val="99"/>
    <w:qFormat/>
    <w:pPr>
      <w:keepNext/>
      <w:keepLines/>
      <w:spacing w:before="320" w:after="200"/>
      <w:ind w:firstLine="0"/>
      <w:jc w:val="left"/>
      <w:outlineLvl w:val="2"/>
    </w:pPr>
    <w:rPr>
      <w:rFonts w:ascii="Arial" w:eastAsia="Arial" w:cs="Times New Roman"/>
      <w:color w:val="auto"/>
      <w:sz w:val="30"/>
      <w:szCs w:val="30"/>
    </w:rPr>
  </w:style>
  <w:style w:type="paragraph" w:styleId="4">
    <w:name w:val="heading 4"/>
    <w:basedOn w:val="a"/>
    <w:link w:val="40"/>
    <w:uiPriority w:val="99"/>
    <w:qFormat/>
    <w:pPr>
      <w:keepNext/>
      <w:keepLines/>
      <w:spacing w:before="320" w:after="200"/>
      <w:ind w:firstLine="0"/>
      <w:jc w:val="left"/>
      <w:outlineLvl w:val="3"/>
    </w:pPr>
    <w:rPr>
      <w:rFonts w:ascii="Arial" w:eastAsia="Arial" w:cs="Times New Roman"/>
      <w:b/>
      <w:bCs/>
      <w:color w:val="auto"/>
      <w:sz w:val="26"/>
      <w:szCs w:val="26"/>
    </w:rPr>
  </w:style>
  <w:style w:type="paragraph" w:styleId="5">
    <w:name w:val="heading 5"/>
    <w:basedOn w:val="a"/>
    <w:link w:val="50"/>
    <w:uiPriority w:val="99"/>
    <w:qFormat/>
    <w:pPr>
      <w:keepNext/>
      <w:keepLines/>
      <w:spacing w:before="320" w:after="200"/>
      <w:ind w:firstLine="0"/>
      <w:jc w:val="left"/>
      <w:outlineLvl w:val="4"/>
    </w:pPr>
    <w:rPr>
      <w:rFonts w:ascii="Arial" w:eastAsia="Arial" w:cs="Times New Roman"/>
      <w:b/>
      <w:bCs/>
      <w:color w:val="auto"/>
      <w:sz w:val="24"/>
      <w:szCs w:val="24"/>
    </w:rPr>
  </w:style>
  <w:style w:type="paragraph" w:styleId="6">
    <w:name w:val="heading 6"/>
    <w:basedOn w:val="a"/>
    <w:link w:val="60"/>
    <w:uiPriority w:val="99"/>
    <w:qFormat/>
    <w:pPr>
      <w:keepNext/>
      <w:keepLines/>
      <w:spacing w:before="320" w:after="200"/>
      <w:ind w:firstLine="0"/>
      <w:jc w:val="left"/>
      <w:outlineLvl w:val="5"/>
    </w:pPr>
    <w:rPr>
      <w:rFonts w:ascii="Arial" w:eastAsia="Arial" w:cs="Times New Roman"/>
      <w:b/>
      <w:bCs/>
      <w:color w:val="auto"/>
      <w:sz w:val="22"/>
      <w:szCs w:val="22"/>
    </w:rPr>
  </w:style>
  <w:style w:type="paragraph" w:styleId="7">
    <w:name w:val="heading 7"/>
    <w:basedOn w:val="a"/>
    <w:link w:val="70"/>
    <w:uiPriority w:val="99"/>
    <w:qFormat/>
    <w:pPr>
      <w:keepNext/>
      <w:keepLines/>
      <w:spacing w:before="320" w:after="200"/>
      <w:ind w:firstLine="0"/>
      <w:jc w:val="left"/>
      <w:outlineLvl w:val="6"/>
    </w:pPr>
    <w:rPr>
      <w:rFonts w:ascii="Arial" w:eastAsia="Arial" w:cs="Times New Roman"/>
      <w:b/>
      <w:bCs/>
      <w:i/>
      <w:iCs/>
      <w:color w:val="auto"/>
      <w:sz w:val="22"/>
      <w:szCs w:val="22"/>
    </w:rPr>
  </w:style>
  <w:style w:type="paragraph" w:styleId="8">
    <w:name w:val="heading 8"/>
    <w:basedOn w:val="a"/>
    <w:link w:val="80"/>
    <w:uiPriority w:val="99"/>
    <w:qFormat/>
    <w:pPr>
      <w:keepNext/>
      <w:keepLines/>
      <w:spacing w:before="320" w:after="200"/>
      <w:ind w:firstLine="0"/>
      <w:jc w:val="left"/>
      <w:outlineLvl w:val="7"/>
    </w:pPr>
    <w:rPr>
      <w:rFonts w:ascii="Arial" w:eastAsia="Arial" w:cs="Times New Roman"/>
      <w:i/>
      <w:iCs/>
      <w:color w:val="auto"/>
      <w:sz w:val="22"/>
      <w:szCs w:val="22"/>
    </w:rPr>
  </w:style>
  <w:style w:type="paragraph" w:styleId="9">
    <w:name w:val="heading 9"/>
    <w:basedOn w:val="a"/>
    <w:link w:val="90"/>
    <w:uiPriority w:val="99"/>
    <w:qFormat/>
    <w:pPr>
      <w:keepNext/>
      <w:keepLines/>
      <w:spacing w:before="320" w:after="200"/>
      <w:ind w:firstLine="0"/>
      <w:jc w:val="left"/>
      <w:outlineLvl w:val="8"/>
    </w:pPr>
    <w:rPr>
      <w:rFonts w:ascii="Arial" w:eastAsia="Arial" w:cs="Times New Roman"/>
      <w:i/>
      <w:iCs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9"/>
    <w:rPr>
      <w:rFonts w:ascii="Arial"/>
      <w:sz w:val="40"/>
    </w:rPr>
  </w:style>
  <w:style w:type="character" w:customStyle="1" w:styleId="20">
    <w:name w:val="Заголовок 2 Знак"/>
    <w:basedOn w:val="a0"/>
    <w:link w:val="2"/>
    <w:uiPriority w:val="99"/>
    <w:rPr>
      <w:rFonts w:ascii="Arial"/>
      <w:sz w:val="22"/>
    </w:rPr>
  </w:style>
  <w:style w:type="character" w:customStyle="1" w:styleId="30">
    <w:name w:val="Заголовок 3 Знак"/>
    <w:basedOn w:val="a0"/>
    <w:link w:val="3"/>
    <w:uiPriority w:val="99"/>
    <w:rPr>
      <w:rFonts w:ascii="Arial"/>
      <w:sz w:val="30"/>
    </w:rPr>
  </w:style>
  <w:style w:type="character" w:customStyle="1" w:styleId="40">
    <w:name w:val="Заголовок 4 Знак"/>
    <w:basedOn w:val="a0"/>
    <w:link w:val="4"/>
    <w:uiPriority w:val="99"/>
    <w:rPr>
      <w:rFonts w:ascii="Arial"/>
      <w:b/>
      <w:sz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/>
      <w:b/>
      <w:sz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/>
      <w:b/>
      <w:sz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/>
      <w:i/>
      <w:sz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/>
      <w:i/>
      <w:sz w:val="21"/>
    </w:rPr>
  </w:style>
  <w:style w:type="paragraph" w:styleId="a3">
    <w:name w:val="table of figures"/>
    <w:basedOn w:val="a"/>
    <w:next w:val="a"/>
    <w:uiPriority w:val="99"/>
    <w:pPr>
      <w:ind w:firstLine="0"/>
      <w:jc w:val="left"/>
    </w:pPr>
    <w:rPr>
      <w:color w:val="auto"/>
      <w:sz w:val="20"/>
      <w:szCs w:val="22"/>
      <w:lang w:eastAsia="zh-CN"/>
    </w:rPr>
  </w:style>
  <w:style w:type="paragraph" w:styleId="a4">
    <w:name w:val="List Paragraph"/>
    <w:basedOn w:val="a"/>
    <w:uiPriority w:val="99"/>
    <w:qFormat/>
    <w:pPr>
      <w:ind w:left="720" w:firstLine="0"/>
      <w:contextualSpacing/>
      <w:jc w:val="left"/>
    </w:pPr>
    <w:rPr>
      <w:color w:val="auto"/>
      <w:sz w:val="20"/>
      <w:szCs w:val="22"/>
      <w:lang w:eastAsia="zh-CN"/>
    </w:rPr>
  </w:style>
  <w:style w:type="paragraph" w:styleId="a5">
    <w:name w:val="No Spacing"/>
    <w:uiPriority w:val="99"/>
    <w:qFormat/>
    <w:rPr>
      <w:rFonts w:eastAsia="Times New Roman"/>
      <w:sz w:val="20"/>
      <w:lang w:eastAsia="zh-CN"/>
    </w:rPr>
  </w:style>
  <w:style w:type="paragraph" w:styleId="a6">
    <w:name w:val="Title"/>
    <w:basedOn w:val="a"/>
    <w:link w:val="a7"/>
    <w:uiPriority w:val="99"/>
    <w:qFormat/>
    <w:pPr>
      <w:spacing w:before="300" w:after="200"/>
      <w:ind w:firstLine="0"/>
      <w:contextualSpacing/>
      <w:jc w:val="left"/>
    </w:pPr>
    <w:rPr>
      <w:rFonts w:cs="Times New Roman"/>
      <w:color w:val="auto"/>
      <w:sz w:val="48"/>
      <w:szCs w:val="48"/>
    </w:rPr>
  </w:style>
  <w:style w:type="character" w:customStyle="1" w:styleId="a7">
    <w:name w:val="Название Знак"/>
    <w:basedOn w:val="a0"/>
    <w:link w:val="a6"/>
    <w:uiPriority w:val="99"/>
    <w:rPr>
      <w:sz w:val="48"/>
    </w:rPr>
  </w:style>
  <w:style w:type="paragraph" w:styleId="a8">
    <w:name w:val="Subtitle"/>
    <w:basedOn w:val="a"/>
    <w:link w:val="a9"/>
    <w:uiPriority w:val="99"/>
    <w:qFormat/>
    <w:pPr>
      <w:spacing w:before="200" w:after="200"/>
      <w:ind w:firstLine="0"/>
      <w:jc w:val="left"/>
    </w:pPr>
    <w:rPr>
      <w:rFonts w:cs="Times New Roman"/>
      <w:color w:val="auto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Pr>
      <w:sz w:val="24"/>
    </w:rPr>
  </w:style>
  <w:style w:type="paragraph" w:styleId="22">
    <w:name w:val="Quote"/>
    <w:basedOn w:val="a"/>
    <w:link w:val="23"/>
    <w:uiPriority w:val="99"/>
    <w:qFormat/>
    <w:pPr>
      <w:ind w:left="720" w:right="720" w:firstLine="0"/>
      <w:jc w:val="left"/>
    </w:pPr>
    <w:rPr>
      <w:i/>
      <w:color w:val="auto"/>
      <w:sz w:val="20"/>
      <w:szCs w:val="22"/>
      <w:lang w:eastAsia="zh-CN"/>
    </w:rPr>
  </w:style>
  <w:style w:type="character" w:customStyle="1" w:styleId="23">
    <w:name w:val="Цитата 2 Знак"/>
    <w:basedOn w:val="a0"/>
    <w:link w:val="22"/>
    <w:uiPriority w:val="99"/>
    <w:rPr>
      <w:i/>
      <w:sz w:val="22"/>
      <w:lang w:val="ru-RU" w:eastAsia="zh-CN"/>
    </w:rPr>
  </w:style>
  <w:style w:type="paragraph" w:styleId="aa">
    <w:name w:val="Intense Quote"/>
    <w:basedOn w:val="a"/>
    <w:link w:val="ab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  <w:jc w:val="left"/>
    </w:pPr>
    <w:rPr>
      <w:i/>
      <w:color w:val="auto"/>
      <w:sz w:val="20"/>
      <w:szCs w:val="22"/>
      <w:lang w:eastAsia="zh-CN"/>
    </w:rPr>
  </w:style>
  <w:style w:type="character" w:customStyle="1" w:styleId="ab">
    <w:name w:val="Выделенная цитата Знак"/>
    <w:basedOn w:val="a0"/>
    <w:link w:val="aa"/>
    <w:uiPriority w:val="99"/>
    <w:rPr>
      <w:i/>
      <w:sz w:val="22"/>
      <w:shd w:val="clear" w:color="auto" w:fill="F2F2F2"/>
      <w:lang w:val="ru-RU" w:eastAsia="zh-CN"/>
    </w:rPr>
  </w:style>
  <w:style w:type="paragraph" w:styleId="ac">
    <w:name w:val="header"/>
    <w:basedOn w:val="a"/>
    <w:link w:val="ad"/>
    <w:uiPriority w:val="99"/>
    <w:pPr>
      <w:tabs>
        <w:tab w:val="center" w:pos="7143"/>
        <w:tab w:val="right" w:pos="14287"/>
      </w:tabs>
      <w:ind w:firstLine="0"/>
      <w:jc w:val="left"/>
    </w:pPr>
    <w:rPr>
      <w:color w:val="auto"/>
      <w:sz w:val="20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Pr>
      <w:sz w:val="22"/>
      <w:lang w:val="ru-RU" w:eastAsia="zh-CN"/>
    </w:rPr>
  </w:style>
  <w:style w:type="paragraph" w:styleId="ae">
    <w:name w:val="footer"/>
    <w:basedOn w:val="a"/>
    <w:link w:val="af"/>
    <w:uiPriority w:val="99"/>
    <w:pPr>
      <w:tabs>
        <w:tab w:val="center" w:pos="7143"/>
        <w:tab w:val="right" w:pos="14287"/>
      </w:tabs>
      <w:ind w:firstLine="0"/>
      <w:jc w:val="left"/>
    </w:pPr>
    <w:rPr>
      <w:color w:val="auto"/>
      <w:sz w:val="20"/>
      <w:szCs w:val="22"/>
      <w:lang w:eastAsia="zh-CN"/>
    </w:r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uiPriority w:val="99"/>
    <w:qFormat/>
    <w:pPr>
      <w:spacing w:line="276" w:lineRule="auto"/>
      <w:ind w:firstLine="0"/>
      <w:jc w:val="left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  <w:rPr>
      <w:sz w:val="22"/>
      <w:lang w:val="ru-RU" w:eastAsia="zh-CN"/>
    </w:rPr>
  </w:style>
  <w:style w:type="table" w:styleId="af1">
    <w:name w:val="Table Grid"/>
    <w:basedOn w:val="a1"/>
    <w:uiPriority w:val="99"/>
    <w:rPr>
      <w:rFonts w:eastAsia="Times New Roman"/>
      <w:sz w:val="20"/>
      <w:lang w:eastAsia="zh-CN"/>
    </w:rPr>
    <w:tblPr>
      <w:tblCellMar>
        <w:left w:w="0" w:type="dxa"/>
        <w:right w:w="0" w:type="dxa"/>
      </w:tblCellMar>
    </w:tblPr>
  </w:style>
  <w:style w:type="table" w:customStyle="1" w:styleId="TableGridLight">
    <w:name w:val="Table Grid Light"/>
    <w:uiPriority w:val="99"/>
    <w:rPr>
      <w:rFonts w:eastAsia="Times New Roman"/>
      <w:sz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Pr>
      <w:rFonts w:eastAsia="Times New Roman"/>
      <w:sz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Pr>
      <w:rFonts w:eastAsia="Times New Roman"/>
      <w:sz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after="40"/>
      <w:ind w:firstLine="0"/>
      <w:jc w:val="left"/>
    </w:pPr>
    <w:rPr>
      <w:rFonts w:cs="Times New Roman"/>
      <w:color w:val="auto"/>
      <w:sz w:val="18"/>
      <w:szCs w:val="22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2"/>
    </w:rPr>
  </w:style>
  <w:style w:type="character" w:styleId="af5">
    <w:name w:val="footnote reference"/>
    <w:basedOn w:val="a0"/>
    <w:uiPriority w:val="9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pPr>
      <w:ind w:firstLine="0"/>
      <w:jc w:val="left"/>
    </w:pPr>
    <w:rPr>
      <w:color w:val="auto"/>
      <w:sz w:val="20"/>
      <w:szCs w:val="22"/>
      <w:lang w:eastAsia="zh-CN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2"/>
      <w:lang w:val="ru-RU" w:eastAsia="zh-CN"/>
    </w:rPr>
  </w:style>
  <w:style w:type="character" w:styleId="af8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uiPriority w:val="99"/>
    <w:pPr>
      <w:spacing w:after="57"/>
      <w:ind w:firstLine="0"/>
      <w:jc w:val="left"/>
    </w:pPr>
    <w:rPr>
      <w:color w:val="auto"/>
      <w:sz w:val="20"/>
      <w:szCs w:val="22"/>
      <w:lang w:eastAsia="zh-CN"/>
    </w:rPr>
  </w:style>
  <w:style w:type="paragraph" w:styleId="24">
    <w:name w:val="toc 2"/>
    <w:basedOn w:val="a"/>
    <w:uiPriority w:val="99"/>
    <w:pPr>
      <w:spacing w:after="57"/>
      <w:ind w:left="283" w:firstLine="0"/>
      <w:jc w:val="left"/>
    </w:pPr>
    <w:rPr>
      <w:color w:val="auto"/>
      <w:sz w:val="20"/>
      <w:szCs w:val="22"/>
      <w:lang w:eastAsia="zh-CN"/>
    </w:rPr>
  </w:style>
  <w:style w:type="paragraph" w:styleId="32">
    <w:name w:val="toc 3"/>
    <w:basedOn w:val="a"/>
    <w:uiPriority w:val="99"/>
    <w:pPr>
      <w:spacing w:after="57"/>
      <w:ind w:left="567" w:firstLine="0"/>
      <w:jc w:val="left"/>
    </w:pPr>
    <w:rPr>
      <w:color w:val="auto"/>
      <w:sz w:val="20"/>
      <w:szCs w:val="22"/>
      <w:lang w:eastAsia="zh-CN"/>
    </w:rPr>
  </w:style>
  <w:style w:type="paragraph" w:styleId="42">
    <w:name w:val="toc 4"/>
    <w:basedOn w:val="a"/>
    <w:uiPriority w:val="99"/>
    <w:pPr>
      <w:spacing w:after="57"/>
      <w:ind w:left="850" w:firstLine="0"/>
      <w:jc w:val="left"/>
    </w:pPr>
    <w:rPr>
      <w:color w:val="auto"/>
      <w:sz w:val="20"/>
      <w:szCs w:val="22"/>
      <w:lang w:eastAsia="zh-CN"/>
    </w:rPr>
  </w:style>
  <w:style w:type="paragraph" w:styleId="52">
    <w:name w:val="toc 5"/>
    <w:basedOn w:val="a"/>
    <w:uiPriority w:val="99"/>
    <w:pPr>
      <w:spacing w:after="57"/>
      <w:ind w:left="1134" w:firstLine="0"/>
      <w:jc w:val="left"/>
    </w:pPr>
    <w:rPr>
      <w:color w:val="auto"/>
      <w:sz w:val="20"/>
      <w:szCs w:val="22"/>
      <w:lang w:eastAsia="zh-CN"/>
    </w:rPr>
  </w:style>
  <w:style w:type="paragraph" w:styleId="61">
    <w:name w:val="toc 6"/>
    <w:basedOn w:val="a"/>
    <w:uiPriority w:val="99"/>
    <w:pPr>
      <w:spacing w:after="57"/>
      <w:ind w:left="1417" w:firstLine="0"/>
      <w:jc w:val="left"/>
    </w:pPr>
    <w:rPr>
      <w:color w:val="auto"/>
      <w:sz w:val="20"/>
      <w:szCs w:val="22"/>
      <w:lang w:eastAsia="zh-CN"/>
    </w:rPr>
  </w:style>
  <w:style w:type="paragraph" w:styleId="71">
    <w:name w:val="toc 7"/>
    <w:basedOn w:val="a"/>
    <w:uiPriority w:val="99"/>
    <w:pPr>
      <w:spacing w:after="57"/>
      <w:ind w:left="1701" w:firstLine="0"/>
      <w:jc w:val="left"/>
    </w:pPr>
    <w:rPr>
      <w:color w:val="auto"/>
      <w:sz w:val="20"/>
      <w:szCs w:val="22"/>
      <w:lang w:eastAsia="zh-CN"/>
    </w:rPr>
  </w:style>
  <w:style w:type="paragraph" w:styleId="81">
    <w:name w:val="toc 8"/>
    <w:basedOn w:val="a"/>
    <w:uiPriority w:val="99"/>
    <w:pPr>
      <w:spacing w:after="57"/>
      <w:ind w:left="1984" w:firstLine="0"/>
      <w:jc w:val="left"/>
    </w:pPr>
    <w:rPr>
      <w:color w:val="auto"/>
      <w:sz w:val="20"/>
      <w:szCs w:val="22"/>
      <w:lang w:eastAsia="zh-CN"/>
    </w:rPr>
  </w:style>
  <w:style w:type="paragraph" w:styleId="91">
    <w:name w:val="toc 9"/>
    <w:basedOn w:val="a"/>
    <w:uiPriority w:val="99"/>
    <w:pPr>
      <w:spacing w:after="57"/>
      <w:ind w:left="2268" w:firstLine="0"/>
      <w:jc w:val="left"/>
    </w:pPr>
    <w:rPr>
      <w:color w:val="auto"/>
      <w:sz w:val="20"/>
      <w:szCs w:val="22"/>
      <w:lang w:eastAsia="zh-CN"/>
    </w:rPr>
  </w:style>
  <w:style w:type="paragraph" w:styleId="af9">
    <w:name w:val="TOC Heading"/>
    <w:basedOn w:val="1"/>
    <w:uiPriority w:val="99"/>
    <w:qFormat/>
    <w:pPr>
      <w:keepNext w:val="0"/>
      <w:keepLines w:val="0"/>
      <w:spacing w:before="0" w:after="0"/>
      <w:outlineLvl w:val="9"/>
    </w:pPr>
    <w:rPr>
      <w:rFonts w:ascii="Times New Roman" w:eastAsia="Times New Roman" w:cs="Arial"/>
      <w:sz w:val="20"/>
      <w:szCs w:val="22"/>
      <w:lang w:eastAsia="zh-CN"/>
    </w:rPr>
  </w:style>
  <w:style w:type="paragraph" w:styleId="afa">
    <w:name w:val="Balloon Text"/>
    <w:basedOn w:val="a"/>
    <w:link w:val="afb"/>
    <w:uiPriority w:val="99"/>
    <w:rPr>
      <w:rFonts w:ascii="Segoe UI" w:eastAsia="Arial" w:hAnsi="Segoe UI" w:cs="Times New Roman"/>
      <w:color w:val="auto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Pr>
      <w:rFonts w:eastAsia="Times New Roman" w:hAnsi="Times New Roman"/>
      <w:color w:val="0000FF"/>
      <w:sz w:val="0"/>
      <w:szCs w:val="0"/>
    </w:rPr>
  </w:style>
  <w:style w:type="character" w:customStyle="1" w:styleId="afb">
    <w:name w:val="Текст выноски Знак"/>
    <w:link w:val="afa"/>
    <w:uiPriority w:val="99"/>
    <w:rPr>
      <w:rFonts w:ascii="Segoe UI" w:hAnsi="Segoe UI"/>
      <w:sz w:val="18"/>
    </w:rPr>
  </w:style>
  <w:style w:type="paragraph" w:customStyle="1" w:styleId="TOC4Char">
    <w:name w:val="TOC 4 Char"/>
    <w:next w:val="2"/>
    <w:uiPriority w:val="99"/>
    <w:rPr>
      <w:rFonts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c">
    <w:name w:val="Цветовое выделение для Текст"/>
    <w:uiPriority w:val="99"/>
    <w:rPr>
      <w:rFonts w:ascii="Times New Roman CYR" w:eastAsia="Times New Roman" w:hAnsi="Times New Roman CYR"/>
      <w:sz w:val="24"/>
    </w:rPr>
  </w:style>
  <w:style w:type="paragraph" w:customStyle="1" w:styleId="ConsPlusNormal">
    <w:name w:val="ConsPlusNormal"/>
    <w:uiPriority w:val="99"/>
    <w:rPr>
      <w:rFonts w:ascii="Arial"/>
      <w:sz w:val="20"/>
      <w:lang w:val="en-US" w:eastAsia="en-US"/>
    </w:rPr>
  </w:style>
  <w:style w:type="paragraph" w:customStyle="1" w:styleId="ConsPlusTitle">
    <w:name w:val="ConsPlusTitle"/>
    <w:rPr>
      <w:rFonts w:ascii="Arial"/>
      <w:b/>
      <w:sz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C10E-4BFD-4987-8462-288D775F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Марина Ивановна Драт</cp:lastModifiedBy>
  <cp:revision>9</cp:revision>
  <cp:lastPrinted>2024-09-19T09:09:00Z</cp:lastPrinted>
  <dcterms:created xsi:type="dcterms:W3CDTF">2024-09-19T08:20:00Z</dcterms:created>
  <dcterms:modified xsi:type="dcterms:W3CDTF">2024-09-19T09:16:00Z</dcterms:modified>
</cp:coreProperties>
</file>